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A60BC2">
      <w:pPr>
        <w:jc w:val="center"/>
        <w:rPr>
          <w:rFonts w:ascii="Times New Roman" w:hAnsi="Times New Roman" w:eastAsia="宋体" w:cs="Times New Roman"/>
          <w:b/>
          <w:sz w:val="30"/>
          <w:szCs w:val="30"/>
        </w:rPr>
      </w:pPr>
      <w:r>
        <w:rPr>
          <w:rFonts w:ascii="Times New Roman" w:hAnsi="Times New Roman" w:eastAsia="宋体" w:cs="Times New Roman"/>
          <w:b/>
          <w:sz w:val="30"/>
          <w:szCs w:val="30"/>
        </w:rPr>
        <w:t>外国语学院2023-2024学年国家奖学金</w:t>
      </w:r>
      <w:r>
        <w:rPr>
          <w:rFonts w:hint="eastAsia" w:ascii="Times New Roman" w:hAnsi="Times New Roman" w:eastAsia="宋体" w:cs="Times New Roman"/>
          <w:b/>
          <w:sz w:val="30"/>
          <w:szCs w:val="30"/>
        </w:rPr>
        <w:t>追加名额</w:t>
      </w:r>
    </w:p>
    <w:p w14:paraId="5D1DEFCF">
      <w:pPr>
        <w:jc w:val="center"/>
        <w:rPr>
          <w:rFonts w:ascii="Times New Roman" w:hAnsi="Times New Roman" w:eastAsia="宋体" w:cs="Times New Roman"/>
          <w:b/>
          <w:sz w:val="30"/>
          <w:szCs w:val="30"/>
        </w:rPr>
      </w:pPr>
      <w:r>
        <w:rPr>
          <w:rFonts w:ascii="Times New Roman" w:hAnsi="Times New Roman" w:eastAsia="宋体" w:cs="Times New Roman"/>
          <w:b/>
          <w:sz w:val="30"/>
          <w:szCs w:val="30"/>
        </w:rPr>
        <w:t>初评结果公示</w:t>
      </w:r>
    </w:p>
    <w:p w14:paraId="6085CC56">
      <w:pPr>
        <w:ind w:firstLine="480" w:firstLineChars="200"/>
        <w:jc w:val="center"/>
        <w:rPr>
          <w:rFonts w:ascii="Times New Roman" w:hAnsi="Times New Roman" w:eastAsia="宋体" w:cs="Times New Roman"/>
          <w:sz w:val="24"/>
          <w:szCs w:val="28"/>
        </w:rPr>
      </w:pPr>
    </w:p>
    <w:p w14:paraId="26CB23E5">
      <w:pPr>
        <w:spacing w:after="240" w:line="300" w:lineRule="auto"/>
        <w:ind w:firstLine="480" w:firstLineChars="200"/>
        <w:rPr>
          <w:rFonts w:ascii="Times New Roman" w:hAnsi="Times New Roman" w:eastAsia="宋体" w:cs="Times New Roman"/>
          <w:bCs/>
          <w:sz w:val="24"/>
          <w:szCs w:val="28"/>
        </w:rPr>
      </w:pPr>
      <w:r>
        <w:rPr>
          <w:rFonts w:hint="eastAsia" w:ascii="Times New Roman" w:hAnsi="Times New Roman" w:eastAsia="宋体" w:cs="Times New Roman"/>
          <w:bCs/>
          <w:sz w:val="24"/>
          <w:szCs w:val="28"/>
        </w:rPr>
        <w:t>根据《北京大学国家奖学金评审办法》《关于2023-2024学年国家奖学金追加名额评审工作安排的通知》，国家奖学金依据答辩评审结果顺次追加名额。拟推荐下列16名同学获得2023-2024学年国家奖学金追加名额（按照系所排序，相同系所按照姓氏首字母升序排序），最终获评情况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Cs/>
          <w:sz w:val="24"/>
          <w:szCs w:val="28"/>
        </w:rPr>
        <w:t>请以学校评定和公示为准。 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835"/>
        <w:gridCol w:w="2268"/>
      </w:tblGrid>
      <w:tr w14:paraId="04E3F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658" w:type="dxa"/>
            <w:gridSpan w:val="3"/>
            <w:vAlign w:val="center"/>
          </w:tcPr>
          <w:p w14:paraId="67C17CF7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本科生</w:t>
            </w:r>
          </w:p>
        </w:tc>
      </w:tr>
      <w:tr w14:paraId="73313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38E2DC6D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2835" w:type="dxa"/>
            <w:vAlign w:val="center"/>
          </w:tcPr>
          <w:p w14:paraId="722F016F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语系</w:t>
            </w:r>
          </w:p>
        </w:tc>
        <w:tc>
          <w:tcPr>
            <w:tcW w:w="2268" w:type="dxa"/>
            <w:vAlign w:val="center"/>
          </w:tcPr>
          <w:p w14:paraId="1056F63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姓名</w:t>
            </w:r>
          </w:p>
        </w:tc>
      </w:tr>
      <w:tr w14:paraId="27F4E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436A6E4C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14:paraId="65164222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东南亚系</w:t>
            </w:r>
          </w:p>
        </w:tc>
        <w:tc>
          <w:tcPr>
            <w:tcW w:w="2268" w:type="dxa"/>
            <w:vAlign w:val="center"/>
          </w:tcPr>
          <w:p w14:paraId="21F3FB1A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李安然</w:t>
            </w:r>
          </w:p>
        </w:tc>
      </w:tr>
      <w:tr w14:paraId="2F707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7A047C96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35" w:type="dxa"/>
            <w:vAlign w:val="center"/>
          </w:tcPr>
          <w:p w14:paraId="192C78E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东南亚系</w:t>
            </w:r>
          </w:p>
        </w:tc>
        <w:tc>
          <w:tcPr>
            <w:tcW w:w="2268" w:type="dxa"/>
            <w:vAlign w:val="center"/>
          </w:tcPr>
          <w:p w14:paraId="5A274435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马赵天翼</w:t>
            </w:r>
          </w:p>
        </w:tc>
      </w:tr>
      <w:tr w14:paraId="7292F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0969B1A9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835" w:type="dxa"/>
            <w:vAlign w:val="center"/>
          </w:tcPr>
          <w:p w14:paraId="36D16854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东南亚系</w:t>
            </w:r>
          </w:p>
        </w:tc>
        <w:tc>
          <w:tcPr>
            <w:tcW w:w="2268" w:type="dxa"/>
            <w:vAlign w:val="center"/>
          </w:tcPr>
          <w:p w14:paraId="1A9C2061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余一可</w:t>
            </w:r>
          </w:p>
        </w:tc>
      </w:tr>
      <w:tr w14:paraId="10ABB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0AF89E50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835" w:type="dxa"/>
            <w:vAlign w:val="center"/>
          </w:tcPr>
          <w:p w14:paraId="7EDE2C90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俄语系</w:t>
            </w:r>
          </w:p>
        </w:tc>
        <w:tc>
          <w:tcPr>
            <w:tcW w:w="2268" w:type="dxa"/>
            <w:vAlign w:val="center"/>
          </w:tcPr>
          <w:p w14:paraId="2C6097C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王可懿</w:t>
            </w:r>
          </w:p>
        </w:tc>
      </w:tr>
      <w:tr w14:paraId="095A0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278197E9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835" w:type="dxa"/>
            <w:vAlign w:val="center"/>
          </w:tcPr>
          <w:p w14:paraId="31AD91D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法语系</w:t>
            </w:r>
          </w:p>
        </w:tc>
        <w:tc>
          <w:tcPr>
            <w:tcW w:w="2268" w:type="dxa"/>
            <w:vAlign w:val="center"/>
          </w:tcPr>
          <w:p w14:paraId="6AC10141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金坤妍</w:t>
            </w:r>
          </w:p>
        </w:tc>
      </w:tr>
      <w:tr w14:paraId="4207B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5E1D341E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835" w:type="dxa"/>
            <w:vAlign w:val="center"/>
          </w:tcPr>
          <w:p w14:paraId="216549C7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法语系</w:t>
            </w:r>
          </w:p>
        </w:tc>
        <w:tc>
          <w:tcPr>
            <w:tcW w:w="2268" w:type="dxa"/>
            <w:vAlign w:val="center"/>
          </w:tcPr>
          <w:p w14:paraId="45CC19D4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朱楚凝</w:t>
            </w:r>
          </w:p>
        </w:tc>
      </w:tr>
      <w:tr w14:paraId="025B2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3E409693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835" w:type="dxa"/>
            <w:vAlign w:val="center"/>
          </w:tcPr>
          <w:p w14:paraId="4EDD5234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南亚系</w:t>
            </w:r>
          </w:p>
        </w:tc>
        <w:tc>
          <w:tcPr>
            <w:tcW w:w="2268" w:type="dxa"/>
            <w:vAlign w:val="center"/>
          </w:tcPr>
          <w:p w14:paraId="1BA775B3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魏应麟</w:t>
            </w:r>
          </w:p>
        </w:tc>
      </w:tr>
      <w:tr w14:paraId="7B619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7D240487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835" w:type="dxa"/>
            <w:vAlign w:val="center"/>
          </w:tcPr>
          <w:p w14:paraId="69CEA01C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日语系</w:t>
            </w:r>
          </w:p>
        </w:tc>
        <w:tc>
          <w:tcPr>
            <w:tcW w:w="2268" w:type="dxa"/>
            <w:vAlign w:val="center"/>
          </w:tcPr>
          <w:p w14:paraId="36E146B0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曹颢宸</w:t>
            </w:r>
          </w:p>
        </w:tc>
      </w:tr>
      <w:tr w14:paraId="51A95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6946934E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835" w:type="dxa"/>
            <w:vAlign w:val="center"/>
          </w:tcPr>
          <w:p w14:paraId="538DF7EB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日语系</w:t>
            </w:r>
          </w:p>
        </w:tc>
        <w:tc>
          <w:tcPr>
            <w:tcW w:w="2268" w:type="dxa"/>
            <w:vAlign w:val="center"/>
          </w:tcPr>
          <w:p w14:paraId="086CD162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刘家腾</w:t>
            </w:r>
          </w:p>
        </w:tc>
      </w:tr>
      <w:tr w14:paraId="1650B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69494BBA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835" w:type="dxa"/>
            <w:vAlign w:val="center"/>
          </w:tcPr>
          <w:p w14:paraId="3BEB06A5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英语系</w:t>
            </w:r>
          </w:p>
        </w:tc>
        <w:tc>
          <w:tcPr>
            <w:tcW w:w="2268" w:type="dxa"/>
            <w:vAlign w:val="center"/>
          </w:tcPr>
          <w:p w14:paraId="426ACD3F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朱芷妍</w:t>
            </w:r>
          </w:p>
        </w:tc>
      </w:tr>
    </w:tbl>
    <w:p w14:paraId="3F169BA2">
      <w:pPr>
        <w:jc w:val="left"/>
        <w:rPr>
          <w:rFonts w:ascii="Times New Roman" w:hAnsi="Times New Roman" w:eastAsia="宋体" w:cs="Times New Roman"/>
          <w:b/>
          <w:sz w:val="28"/>
          <w:szCs w:val="28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544"/>
        <w:gridCol w:w="1843"/>
      </w:tblGrid>
      <w:tr w14:paraId="564B2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658" w:type="dxa"/>
            <w:gridSpan w:val="3"/>
            <w:vAlign w:val="center"/>
          </w:tcPr>
          <w:p w14:paraId="615D607A"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硕士研究生</w:t>
            </w:r>
          </w:p>
        </w:tc>
      </w:tr>
      <w:tr w14:paraId="11194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vAlign w:val="center"/>
          </w:tcPr>
          <w:p w14:paraId="1BDFF40B"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3544" w:type="dxa"/>
            <w:vAlign w:val="center"/>
          </w:tcPr>
          <w:p w14:paraId="79A218E4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843" w:type="dxa"/>
            <w:vAlign w:val="center"/>
          </w:tcPr>
          <w:p w14:paraId="5AA1ED4B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</w:tr>
      <w:tr w14:paraId="3E1ED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vAlign w:val="center"/>
          </w:tcPr>
          <w:p w14:paraId="1233612E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544" w:type="dxa"/>
            <w:vAlign w:val="center"/>
          </w:tcPr>
          <w:p w14:paraId="5043AB74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亚非语言文学</w:t>
            </w:r>
          </w:p>
          <w:p w14:paraId="5823D68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（朝韩语系）</w:t>
            </w:r>
          </w:p>
        </w:tc>
        <w:tc>
          <w:tcPr>
            <w:tcW w:w="1843" w:type="dxa"/>
            <w:vAlign w:val="center"/>
          </w:tcPr>
          <w:p w14:paraId="71EA21C7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张可佳</w:t>
            </w:r>
          </w:p>
        </w:tc>
      </w:tr>
      <w:tr w14:paraId="113BA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vAlign w:val="center"/>
          </w:tcPr>
          <w:p w14:paraId="3F5B8943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544" w:type="dxa"/>
            <w:vAlign w:val="center"/>
          </w:tcPr>
          <w:p w14:paraId="35ADAF66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西班牙语语言文学</w:t>
            </w:r>
          </w:p>
        </w:tc>
        <w:tc>
          <w:tcPr>
            <w:tcW w:w="1843" w:type="dxa"/>
            <w:vAlign w:val="center"/>
          </w:tcPr>
          <w:p w14:paraId="632EB0A6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彭梓洲</w:t>
            </w:r>
          </w:p>
        </w:tc>
      </w:tr>
      <w:tr w14:paraId="77DE3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vAlign w:val="center"/>
          </w:tcPr>
          <w:p w14:paraId="39657A54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3544" w:type="dxa"/>
            <w:vAlign w:val="center"/>
          </w:tcPr>
          <w:p w14:paraId="0512C2E2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日语笔译</w:t>
            </w:r>
          </w:p>
        </w:tc>
        <w:tc>
          <w:tcPr>
            <w:tcW w:w="1843" w:type="dxa"/>
            <w:vAlign w:val="center"/>
          </w:tcPr>
          <w:p w14:paraId="3BCB0DD3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刘俊涛</w:t>
            </w:r>
          </w:p>
        </w:tc>
      </w:tr>
      <w:tr w14:paraId="31B09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vAlign w:val="center"/>
          </w:tcPr>
          <w:p w14:paraId="237950CD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3544" w:type="dxa"/>
            <w:vAlign w:val="center"/>
          </w:tcPr>
          <w:p w14:paraId="001D7BA7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外国语言学及应用语言学</w:t>
            </w:r>
          </w:p>
        </w:tc>
        <w:tc>
          <w:tcPr>
            <w:tcW w:w="1843" w:type="dxa"/>
            <w:vAlign w:val="center"/>
          </w:tcPr>
          <w:p w14:paraId="061D6B78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陈唯可</w:t>
            </w:r>
          </w:p>
        </w:tc>
      </w:tr>
    </w:tbl>
    <w:p w14:paraId="77902B97">
      <w:pPr>
        <w:jc w:val="left"/>
        <w:rPr>
          <w:rFonts w:ascii="Times New Roman" w:hAnsi="Times New Roman" w:eastAsia="宋体" w:cs="Times New Roman"/>
          <w:b/>
          <w:sz w:val="28"/>
          <w:szCs w:val="28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976"/>
        <w:gridCol w:w="2127"/>
      </w:tblGrid>
      <w:tr w14:paraId="22EED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658" w:type="dxa"/>
            <w:gridSpan w:val="3"/>
            <w:vAlign w:val="center"/>
          </w:tcPr>
          <w:p w14:paraId="70E52CA6"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博士研究生</w:t>
            </w:r>
          </w:p>
        </w:tc>
      </w:tr>
      <w:tr w14:paraId="59ABE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3F12CA0B"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2976" w:type="dxa"/>
            <w:vAlign w:val="center"/>
          </w:tcPr>
          <w:p w14:paraId="4EDDEF3F"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b/>
                <w:sz w:val="24"/>
                <w:szCs w:val="24"/>
              </w:rPr>
              <w:t>专业</w:t>
            </w:r>
          </w:p>
        </w:tc>
        <w:tc>
          <w:tcPr>
            <w:tcW w:w="2127" w:type="dxa"/>
            <w:vAlign w:val="center"/>
          </w:tcPr>
          <w:p w14:paraId="33302944"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  <w:t>姓名</w:t>
            </w:r>
          </w:p>
        </w:tc>
      </w:tr>
      <w:tr w14:paraId="12AC5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32AFE913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  <w:vAlign w:val="center"/>
          </w:tcPr>
          <w:p w14:paraId="218D5F76"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英语语言文学</w:t>
            </w:r>
          </w:p>
        </w:tc>
        <w:tc>
          <w:tcPr>
            <w:tcW w:w="2127" w:type="dxa"/>
            <w:vAlign w:val="center"/>
          </w:tcPr>
          <w:p w14:paraId="4793F860"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佟玉华</w:t>
            </w:r>
          </w:p>
        </w:tc>
      </w:tr>
      <w:tr w14:paraId="4D000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55" w:type="dxa"/>
            <w:vAlign w:val="center"/>
          </w:tcPr>
          <w:p w14:paraId="77CAA731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  <w:vAlign w:val="center"/>
          </w:tcPr>
          <w:p w14:paraId="347D09D3"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俄语语言文学</w:t>
            </w:r>
          </w:p>
        </w:tc>
        <w:tc>
          <w:tcPr>
            <w:tcW w:w="2127" w:type="dxa"/>
            <w:vAlign w:val="center"/>
          </w:tcPr>
          <w:p w14:paraId="3BEEA36B">
            <w:pPr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王可欣</w:t>
            </w:r>
          </w:p>
        </w:tc>
      </w:tr>
    </w:tbl>
    <w:p w14:paraId="3B6DF6EF">
      <w:pPr>
        <w:spacing w:before="156" w:beforeLines="50" w:line="300" w:lineRule="auto"/>
        <w:ind w:firstLine="480" w:firstLineChars="200"/>
        <w:rPr>
          <w:rFonts w:ascii="Times New Roman" w:hAnsi="Times New Roman" w:eastAsia="宋体" w:cs="Times New Roman"/>
          <w:bCs/>
          <w:sz w:val="24"/>
          <w:szCs w:val="24"/>
        </w:rPr>
      </w:pPr>
    </w:p>
    <w:p w14:paraId="13222B72">
      <w:pPr>
        <w:spacing w:before="156" w:beforeLines="50" w:line="300" w:lineRule="auto"/>
        <w:ind w:firstLine="480" w:firstLineChars="200"/>
        <w:rPr>
          <w:rFonts w:ascii="Times New Roman" w:hAnsi="Times New Roman" w:eastAsia="宋体" w:cs="Times New Roman"/>
          <w:bCs/>
          <w:sz w:val="24"/>
          <w:szCs w:val="28"/>
        </w:rPr>
      </w:pPr>
      <w:r>
        <w:rPr>
          <w:rFonts w:ascii="Times New Roman" w:hAnsi="Times New Roman" w:eastAsia="宋体" w:cs="Times New Roman"/>
          <w:bCs/>
          <w:sz w:val="24"/>
          <w:szCs w:val="28"/>
        </w:rPr>
        <w:t>公示期自</w:t>
      </w:r>
      <w:r>
        <w:rPr>
          <w:rFonts w:ascii="Times New Roman" w:hAnsi="Times New Roman" w:eastAsia="宋体" w:cs="Times New Roman"/>
          <w:bCs/>
          <w:kern w:val="0"/>
          <w:sz w:val="24"/>
          <w:szCs w:val="28"/>
        </w:rPr>
        <w:t>11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8"/>
        </w:rPr>
        <w:t>月</w:t>
      </w:r>
      <w:r>
        <w:rPr>
          <w:rFonts w:ascii="Times New Roman" w:hAnsi="Times New Roman" w:eastAsia="宋体" w:cs="Times New Roman"/>
          <w:bCs/>
          <w:kern w:val="0"/>
          <w:sz w:val="24"/>
          <w:szCs w:val="28"/>
        </w:rPr>
        <w:t>5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8"/>
        </w:rPr>
        <w:t>日</w:t>
      </w:r>
      <w:r>
        <w:rPr>
          <w:rFonts w:ascii="Times New Roman" w:hAnsi="Times New Roman" w:eastAsia="宋体" w:cs="Times New Roman"/>
          <w:bCs/>
          <w:kern w:val="0"/>
          <w:sz w:val="24"/>
          <w:szCs w:val="28"/>
        </w:rPr>
        <w:t>8:00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8"/>
        </w:rPr>
        <w:t>—</w:t>
      </w:r>
      <w:r>
        <w:rPr>
          <w:rFonts w:ascii="Times New Roman" w:hAnsi="Times New Roman" w:eastAsia="宋体" w:cs="Times New Roman"/>
          <w:bCs/>
          <w:kern w:val="0"/>
          <w:sz w:val="24"/>
          <w:szCs w:val="28"/>
        </w:rPr>
        <w:t>11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8"/>
        </w:rPr>
        <w:t>月</w:t>
      </w:r>
      <w:r>
        <w:rPr>
          <w:rFonts w:ascii="Times New Roman" w:hAnsi="Times New Roman" w:eastAsia="宋体" w:cs="Times New Roman"/>
          <w:bCs/>
          <w:kern w:val="0"/>
          <w:sz w:val="24"/>
          <w:szCs w:val="28"/>
        </w:rPr>
        <w:t>12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8"/>
        </w:rPr>
        <w:t>日</w:t>
      </w:r>
      <w:r>
        <w:rPr>
          <w:rFonts w:ascii="Times New Roman" w:hAnsi="Times New Roman" w:eastAsia="宋体" w:cs="Times New Roman"/>
          <w:bCs/>
          <w:kern w:val="0"/>
          <w:sz w:val="24"/>
          <w:szCs w:val="28"/>
        </w:rPr>
        <w:t>8:00</w:t>
      </w:r>
      <w:r>
        <w:rPr>
          <w:rFonts w:ascii="Times New Roman" w:hAnsi="Times New Roman" w:eastAsia="宋体" w:cs="Times New Roman"/>
          <w:bCs/>
          <w:sz w:val="24"/>
          <w:szCs w:val="28"/>
        </w:rPr>
        <w:t>，共计5个工作日。</w:t>
      </w:r>
    </w:p>
    <w:p w14:paraId="20E973CE">
      <w:pPr>
        <w:spacing w:before="156" w:beforeLines="50" w:line="300" w:lineRule="auto"/>
        <w:ind w:firstLine="480" w:firstLineChars="200"/>
        <w:rPr>
          <w:rFonts w:ascii="Times New Roman" w:hAnsi="Times New Roman" w:eastAsia="宋体" w:cs="Times New Roman"/>
          <w:bCs/>
          <w:sz w:val="24"/>
          <w:szCs w:val="28"/>
        </w:rPr>
      </w:pPr>
      <w:r>
        <w:rPr>
          <w:rFonts w:ascii="Times New Roman" w:hAnsi="Times New Roman" w:eastAsia="宋体" w:cs="Times New Roman"/>
          <w:bCs/>
          <w:sz w:val="24"/>
          <w:szCs w:val="28"/>
        </w:rPr>
        <w:t>如对以上初评结果存在异议，请于公示期内发送邮件至789@pku.edu.cn，邮件标题为</w:t>
      </w:r>
      <w:r>
        <w:rPr>
          <w:rFonts w:ascii="宋体" w:hAnsi="宋体" w:eastAsia="宋体" w:cs="Times New Roman"/>
          <w:bCs/>
          <w:sz w:val="24"/>
          <w:szCs w:val="28"/>
        </w:rPr>
        <w:t>“国</w:t>
      </w:r>
      <w:r>
        <w:rPr>
          <w:rFonts w:hint="eastAsia" w:ascii="宋体" w:hAnsi="宋体" w:eastAsia="宋体" w:cs="Times New Roman"/>
          <w:bCs/>
          <w:sz w:val="24"/>
          <w:szCs w:val="28"/>
        </w:rPr>
        <w:t>家</w:t>
      </w:r>
      <w:r>
        <w:rPr>
          <w:rFonts w:ascii="宋体" w:hAnsi="宋体" w:eastAsia="宋体" w:cs="Times New Roman"/>
          <w:bCs/>
          <w:sz w:val="24"/>
          <w:szCs w:val="28"/>
        </w:rPr>
        <w:t>奖学金</w:t>
      </w:r>
      <w:r>
        <w:rPr>
          <w:rFonts w:hint="eastAsia" w:ascii="宋体" w:hAnsi="宋体" w:eastAsia="宋体" w:cs="Times New Roman"/>
          <w:bCs/>
          <w:sz w:val="24"/>
          <w:szCs w:val="28"/>
        </w:rPr>
        <w:t>追加名额</w:t>
      </w:r>
      <w:r>
        <w:rPr>
          <w:rFonts w:ascii="宋体" w:hAnsi="宋体" w:eastAsia="宋体" w:cs="Times New Roman"/>
          <w:bCs/>
          <w:sz w:val="24"/>
          <w:szCs w:val="28"/>
        </w:rPr>
        <w:t>初评异议”。</w:t>
      </w:r>
    </w:p>
    <w:p w14:paraId="370C72F0">
      <w:pPr>
        <w:spacing w:before="156" w:beforeLines="50" w:line="300" w:lineRule="auto"/>
        <w:jc w:val="right"/>
        <w:rPr>
          <w:rFonts w:ascii="Times New Roman" w:hAnsi="Times New Roman" w:eastAsia="宋体" w:cs="Times New Roman"/>
          <w:bCs/>
          <w:sz w:val="24"/>
          <w:szCs w:val="28"/>
        </w:rPr>
      </w:pPr>
    </w:p>
    <w:p w14:paraId="73A23781">
      <w:pPr>
        <w:spacing w:before="156" w:beforeLines="50" w:line="300" w:lineRule="auto"/>
        <w:jc w:val="right"/>
        <w:rPr>
          <w:rFonts w:ascii="Times New Roman" w:hAnsi="Times New Roman" w:eastAsia="宋体" w:cs="Times New Roman"/>
          <w:bCs/>
          <w:sz w:val="24"/>
          <w:szCs w:val="28"/>
        </w:rPr>
      </w:pPr>
      <w:r>
        <w:rPr>
          <w:rFonts w:ascii="Times New Roman" w:hAnsi="Times New Roman" w:eastAsia="宋体" w:cs="Times New Roman"/>
          <w:bCs/>
          <w:sz w:val="24"/>
          <w:szCs w:val="28"/>
        </w:rPr>
        <w:t>北京大学外国语学院</w:t>
      </w:r>
    </w:p>
    <w:p w14:paraId="3138334B">
      <w:pPr>
        <w:spacing w:line="300" w:lineRule="auto"/>
        <w:jc w:val="right"/>
        <w:rPr>
          <w:rFonts w:ascii="Times New Roman" w:hAnsi="Times New Roman" w:eastAsia="宋体" w:cs="Times New Roman"/>
          <w:bCs/>
          <w:sz w:val="24"/>
          <w:szCs w:val="28"/>
        </w:rPr>
      </w:pPr>
      <w:r>
        <w:rPr>
          <w:rFonts w:ascii="Times New Roman" w:hAnsi="Times New Roman" w:eastAsia="宋体" w:cs="Times New Roman"/>
          <w:bCs/>
          <w:sz w:val="24"/>
          <w:szCs w:val="28"/>
        </w:rPr>
        <w:t>2024年11月5日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1ZmJhZGMyNzUyOWViMzQwZWUzNGVlMTkxNzRhNDcifQ=="/>
  </w:docVars>
  <w:rsids>
    <w:rsidRoot w:val="002F2413"/>
    <w:rsid w:val="00042571"/>
    <w:rsid w:val="000444D8"/>
    <w:rsid w:val="00064D03"/>
    <w:rsid w:val="000E1E7D"/>
    <w:rsid w:val="00104EC2"/>
    <w:rsid w:val="00141327"/>
    <w:rsid w:val="00176CAA"/>
    <w:rsid w:val="001A5E7B"/>
    <w:rsid w:val="001C12DA"/>
    <w:rsid w:val="001F0653"/>
    <w:rsid w:val="002028A1"/>
    <w:rsid w:val="002A0E7E"/>
    <w:rsid w:val="002B034D"/>
    <w:rsid w:val="002F2413"/>
    <w:rsid w:val="003032A6"/>
    <w:rsid w:val="0032540D"/>
    <w:rsid w:val="003529C1"/>
    <w:rsid w:val="00414E92"/>
    <w:rsid w:val="00417E73"/>
    <w:rsid w:val="00461828"/>
    <w:rsid w:val="00476CEE"/>
    <w:rsid w:val="004F1D5B"/>
    <w:rsid w:val="00512675"/>
    <w:rsid w:val="00523A8F"/>
    <w:rsid w:val="00563F9A"/>
    <w:rsid w:val="005A1E9D"/>
    <w:rsid w:val="005B659F"/>
    <w:rsid w:val="005C1B0D"/>
    <w:rsid w:val="005C3BA4"/>
    <w:rsid w:val="005C7B3C"/>
    <w:rsid w:val="005D5321"/>
    <w:rsid w:val="00611A52"/>
    <w:rsid w:val="006B48A4"/>
    <w:rsid w:val="006F11D0"/>
    <w:rsid w:val="006F6575"/>
    <w:rsid w:val="006F6C7D"/>
    <w:rsid w:val="0071500F"/>
    <w:rsid w:val="00721E76"/>
    <w:rsid w:val="0072495D"/>
    <w:rsid w:val="00761487"/>
    <w:rsid w:val="007B458A"/>
    <w:rsid w:val="007F6338"/>
    <w:rsid w:val="007F7AB7"/>
    <w:rsid w:val="008208E5"/>
    <w:rsid w:val="0088118F"/>
    <w:rsid w:val="00995042"/>
    <w:rsid w:val="009F1AF4"/>
    <w:rsid w:val="00A013DF"/>
    <w:rsid w:val="00A14DE5"/>
    <w:rsid w:val="00A503BB"/>
    <w:rsid w:val="00A62436"/>
    <w:rsid w:val="00A9638A"/>
    <w:rsid w:val="00AB631F"/>
    <w:rsid w:val="00AC0BB0"/>
    <w:rsid w:val="00AD4450"/>
    <w:rsid w:val="00AF40FE"/>
    <w:rsid w:val="00B14173"/>
    <w:rsid w:val="00B14493"/>
    <w:rsid w:val="00BC37B4"/>
    <w:rsid w:val="00C11D81"/>
    <w:rsid w:val="00C25586"/>
    <w:rsid w:val="00C31B19"/>
    <w:rsid w:val="00C32B4A"/>
    <w:rsid w:val="00C3480A"/>
    <w:rsid w:val="00C411FB"/>
    <w:rsid w:val="00CB4EC0"/>
    <w:rsid w:val="00D12FA5"/>
    <w:rsid w:val="00D64CAB"/>
    <w:rsid w:val="00D75870"/>
    <w:rsid w:val="00DE1003"/>
    <w:rsid w:val="00DE3522"/>
    <w:rsid w:val="00E818BE"/>
    <w:rsid w:val="00E84B01"/>
    <w:rsid w:val="00ED2E71"/>
    <w:rsid w:val="00ED7790"/>
    <w:rsid w:val="00EF5174"/>
    <w:rsid w:val="00F1481D"/>
    <w:rsid w:val="00F241A1"/>
    <w:rsid w:val="00F25B94"/>
    <w:rsid w:val="00F36B58"/>
    <w:rsid w:val="00FA2710"/>
    <w:rsid w:val="00FA549C"/>
    <w:rsid w:val="7419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